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33FED" w14:textId="6BE5EFAC" w:rsidR="00EE67AC" w:rsidRPr="007D4A14" w:rsidRDefault="00EE67AC" w:rsidP="00C50468">
      <w:pPr>
        <w:jc w:val="center"/>
        <w:rPr>
          <w:sz w:val="28"/>
          <w:szCs w:val="28"/>
          <w:u w:val="double"/>
        </w:rPr>
      </w:pPr>
      <w:r w:rsidRPr="007D4A14">
        <w:rPr>
          <w:sz w:val="28"/>
          <w:szCs w:val="28"/>
          <w:u w:val="double"/>
        </w:rPr>
        <w:t>Would you like to become a Trustee with DSN?</w:t>
      </w:r>
    </w:p>
    <w:p w14:paraId="5EC2D3F2" w14:textId="77777777" w:rsidR="00E34584" w:rsidRPr="009D54B0" w:rsidRDefault="009D54B0" w:rsidP="00E34584">
      <w:r>
        <w:t xml:space="preserve">We work to support </w:t>
      </w:r>
      <w:r w:rsidRPr="009D54B0">
        <w:t xml:space="preserve">people with sensory loss to communicate effectively and live healthy, </w:t>
      </w:r>
      <w:r w:rsidR="00580F80" w:rsidRPr="009D54B0">
        <w:t>independent,</w:t>
      </w:r>
      <w:r w:rsidRPr="009D54B0">
        <w:t> and fulfilling lives</w:t>
      </w:r>
      <w:r>
        <w:t>.</w:t>
      </w:r>
      <w:r w:rsidR="007064E5">
        <w:t xml:space="preserve"> </w:t>
      </w:r>
      <w:r w:rsidR="00E34584">
        <w:t>We work across Cheshire and Northeast Wales, hold local authority contracts in those areas and run projects in the community, as well providing supported living accommodation in Northwich.</w:t>
      </w:r>
    </w:p>
    <w:p w14:paraId="559134DF" w14:textId="7349CA98" w:rsidR="00EE67AC" w:rsidRPr="00EE67AC" w:rsidRDefault="00EE67AC" w:rsidP="00EE67AC">
      <w:r w:rsidRPr="00EE67AC">
        <w:t xml:space="preserve">We are looking people for people with </w:t>
      </w:r>
      <w:r>
        <w:t xml:space="preserve">key </w:t>
      </w:r>
      <w:r w:rsidRPr="00EE67AC">
        <w:t xml:space="preserve">skills to help govern our organisation. Experience of working in a decision-making group </w:t>
      </w:r>
      <w:r>
        <w:t xml:space="preserve">would be </w:t>
      </w:r>
      <w:r w:rsidRPr="00EE67AC">
        <w:t>helpful as well as a</w:t>
      </w:r>
      <w:r>
        <w:t xml:space="preserve">n understanding </w:t>
      </w:r>
      <w:r w:rsidR="00FB54EA">
        <w:t xml:space="preserve">or lived experience of </w:t>
      </w:r>
      <w:r>
        <w:t>deafness</w:t>
      </w:r>
      <w:r w:rsidRPr="00EE67AC">
        <w:t xml:space="preserve">. </w:t>
      </w:r>
    </w:p>
    <w:p w14:paraId="3CAC5221" w14:textId="754EFC71" w:rsidR="00EE67AC" w:rsidRDefault="00EE67AC" w:rsidP="00EE67AC">
      <w:r w:rsidRPr="00EE67AC">
        <w:t>You would need to be able to commit to attending our Annual General Meeting (normally held in November) and at least four board meetings per year, which require some preparatory work.</w:t>
      </w:r>
    </w:p>
    <w:p w14:paraId="6AB27A8E" w14:textId="0A6E8E10" w:rsidR="00FB54EA" w:rsidRPr="00FB54EA" w:rsidRDefault="00FB54EA" w:rsidP="000945E3">
      <w:pPr>
        <w:spacing w:after="0" w:line="240" w:lineRule="auto"/>
        <w:rPr>
          <w:rFonts w:ascii="Aptos" w:hAnsi="Aptos" w:cs="Arial"/>
          <w:b/>
        </w:rPr>
      </w:pPr>
      <w:r>
        <w:t>More specifically we would like you to:</w:t>
      </w:r>
    </w:p>
    <w:p w14:paraId="6405764D" w14:textId="77777777" w:rsidR="000945E3" w:rsidRPr="00FB54EA" w:rsidRDefault="000945E3" w:rsidP="000945E3">
      <w:pPr>
        <w:spacing w:after="0" w:line="240" w:lineRule="auto"/>
        <w:rPr>
          <w:rFonts w:ascii="Aptos" w:hAnsi="Aptos" w:cs="Arial"/>
        </w:rPr>
      </w:pPr>
    </w:p>
    <w:p w14:paraId="40986507" w14:textId="2048604D" w:rsidR="000945E3" w:rsidRPr="00FB54EA" w:rsidRDefault="000945E3" w:rsidP="000945E3">
      <w:pPr>
        <w:pStyle w:val="ListParagraph"/>
        <w:numPr>
          <w:ilvl w:val="0"/>
          <w:numId w:val="1"/>
        </w:numPr>
        <w:spacing w:after="0" w:line="240" w:lineRule="auto"/>
        <w:contextualSpacing w:val="0"/>
        <w:rPr>
          <w:rFonts w:ascii="Aptos" w:hAnsi="Aptos" w:cs="Arial"/>
        </w:rPr>
      </w:pPr>
      <w:r w:rsidRPr="00FB54EA">
        <w:rPr>
          <w:rFonts w:ascii="Aptos" w:hAnsi="Aptos" w:cs="Arial"/>
        </w:rPr>
        <w:t xml:space="preserve">Develop and review DSN’s strategic aims in line with the organisation’s vision, </w:t>
      </w:r>
      <w:r w:rsidR="00580F80" w:rsidRPr="00FB54EA">
        <w:rPr>
          <w:rFonts w:ascii="Aptos" w:hAnsi="Aptos" w:cs="Arial"/>
        </w:rPr>
        <w:t>purpose,</w:t>
      </w:r>
      <w:r w:rsidRPr="00FB54EA">
        <w:rPr>
          <w:rFonts w:ascii="Aptos" w:hAnsi="Aptos" w:cs="Arial"/>
        </w:rPr>
        <w:t xml:space="preserve"> and values.</w:t>
      </w:r>
    </w:p>
    <w:p w14:paraId="4A64D852" w14:textId="4DBE9415" w:rsidR="000945E3" w:rsidRPr="00FB54EA" w:rsidRDefault="000945E3" w:rsidP="005864D2">
      <w:pPr>
        <w:pStyle w:val="ListParagraph"/>
        <w:numPr>
          <w:ilvl w:val="0"/>
          <w:numId w:val="1"/>
        </w:numPr>
        <w:spacing w:after="0" w:line="240" w:lineRule="auto"/>
        <w:contextualSpacing w:val="0"/>
        <w:rPr>
          <w:rFonts w:ascii="Aptos" w:hAnsi="Aptos" w:cs="Arial"/>
        </w:rPr>
      </w:pPr>
      <w:r w:rsidRPr="00FB54EA">
        <w:rPr>
          <w:rFonts w:ascii="Aptos" w:hAnsi="Aptos" w:cs="Arial"/>
        </w:rPr>
        <w:t>Attend training and development activities and opportunities as part of the Trustee role.</w:t>
      </w:r>
    </w:p>
    <w:p w14:paraId="156D31CD" w14:textId="42CB13DD" w:rsidR="000945E3" w:rsidRPr="00FB54EA" w:rsidRDefault="00FB54EA" w:rsidP="000945E3">
      <w:pPr>
        <w:pStyle w:val="ListParagraph"/>
        <w:numPr>
          <w:ilvl w:val="0"/>
          <w:numId w:val="1"/>
        </w:numPr>
        <w:spacing w:after="0" w:line="240" w:lineRule="auto"/>
        <w:contextualSpacing w:val="0"/>
        <w:rPr>
          <w:rFonts w:ascii="Aptos" w:hAnsi="Aptos" w:cs="Arial"/>
        </w:rPr>
      </w:pPr>
      <w:r>
        <w:rPr>
          <w:rFonts w:ascii="Aptos" w:hAnsi="Aptos" w:cs="Arial"/>
        </w:rPr>
        <w:t>A</w:t>
      </w:r>
      <w:r w:rsidR="000945E3" w:rsidRPr="00FB54EA">
        <w:rPr>
          <w:rFonts w:ascii="Aptos" w:hAnsi="Aptos" w:cs="Arial"/>
        </w:rPr>
        <w:t>ctively participate in sub committees.</w:t>
      </w:r>
    </w:p>
    <w:p w14:paraId="191C43F7" w14:textId="7C8C6176" w:rsidR="000945E3" w:rsidRPr="00FB54EA" w:rsidRDefault="000945E3" w:rsidP="000945E3">
      <w:pPr>
        <w:pStyle w:val="ListParagraph"/>
        <w:numPr>
          <w:ilvl w:val="0"/>
          <w:numId w:val="1"/>
        </w:numPr>
        <w:spacing w:after="0" w:line="240" w:lineRule="auto"/>
        <w:contextualSpacing w:val="0"/>
        <w:rPr>
          <w:rFonts w:ascii="Aptos" w:hAnsi="Aptos" w:cs="Arial"/>
        </w:rPr>
      </w:pPr>
      <w:r w:rsidRPr="00FB54EA">
        <w:rPr>
          <w:rFonts w:ascii="Aptos" w:hAnsi="Aptos" w:cs="Arial"/>
        </w:rPr>
        <w:t>Monitor and evaluate the organisation’s financial and operational performance against its strategic aims, exercising efficient control and ensuring best practice.</w:t>
      </w:r>
    </w:p>
    <w:p w14:paraId="7D40BB23" w14:textId="62FCDF5B" w:rsidR="000945E3" w:rsidRPr="00FB54EA" w:rsidRDefault="000945E3" w:rsidP="000945E3">
      <w:pPr>
        <w:pStyle w:val="ListParagraph"/>
        <w:numPr>
          <w:ilvl w:val="0"/>
          <w:numId w:val="1"/>
        </w:numPr>
        <w:spacing w:after="0" w:line="240" w:lineRule="auto"/>
        <w:contextualSpacing w:val="0"/>
        <w:rPr>
          <w:rFonts w:ascii="Aptos" w:hAnsi="Aptos" w:cs="Arial"/>
        </w:rPr>
      </w:pPr>
      <w:r w:rsidRPr="00FB54EA">
        <w:rPr>
          <w:rFonts w:ascii="Aptos" w:hAnsi="Aptos" w:cs="Arial"/>
        </w:rPr>
        <w:t>Develop strong working relationships with the senior leadership team and wider staff group and stakeholders.</w:t>
      </w:r>
    </w:p>
    <w:p w14:paraId="476D2E2E" w14:textId="77777777" w:rsidR="000945E3" w:rsidRDefault="000945E3" w:rsidP="00EE67AC"/>
    <w:p w14:paraId="498070D9" w14:textId="6A0F8759" w:rsidR="00C50468" w:rsidRDefault="00C50468" w:rsidP="00EE67AC">
      <w:r>
        <w:t xml:space="preserve">Please see our role description </w:t>
      </w:r>
      <w:r w:rsidR="00AB53FE">
        <w:t>on the next page.</w:t>
      </w:r>
    </w:p>
    <w:p w14:paraId="6D32ADDA" w14:textId="14313B84" w:rsidR="00EE67AC" w:rsidRDefault="00C50468">
      <w:r>
        <w:t xml:space="preserve">For more information or an informal chat about the role please contact Lynne Humphries </w:t>
      </w:r>
      <w:hyperlink r:id="rId7" w:history="1">
        <w:r w:rsidRPr="00985427">
          <w:rPr>
            <w:rStyle w:val="Hyperlink"/>
          </w:rPr>
          <w:t>lhumphries@dsnonline.co.uk</w:t>
        </w:r>
      </w:hyperlink>
    </w:p>
    <w:p w14:paraId="35C41813" w14:textId="7371B418" w:rsidR="00E72E38" w:rsidRDefault="00E72E38">
      <w:r>
        <w:br w:type="page"/>
      </w:r>
    </w:p>
    <w:p w14:paraId="466DD873" w14:textId="77777777" w:rsidR="00E72E38" w:rsidRPr="0067681D" w:rsidRDefault="00E72E38" w:rsidP="00E72E38">
      <w:pPr>
        <w:jc w:val="center"/>
        <w:rPr>
          <w:b/>
          <w:bCs/>
          <w:u w:val="single"/>
        </w:rPr>
      </w:pPr>
      <w:r w:rsidRPr="0067681D">
        <w:rPr>
          <w:b/>
          <w:bCs/>
          <w:u w:val="single"/>
        </w:rPr>
        <w:lastRenderedPageBreak/>
        <w:t>Role Description – Trustee</w:t>
      </w:r>
    </w:p>
    <w:p w14:paraId="7F15969B" w14:textId="77777777" w:rsidR="00E72E38" w:rsidRPr="005A5D99" w:rsidRDefault="00E72E38" w:rsidP="00E72E38">
      <w:pPr>
        <w:numPr>
          <w:ilvl w:val="0"/>
          <w:numId w:val="2"/>
        </w:numPr>
        <w:spacing w:after="0" w:line="240" w:lineRule="auto"/>
        <w:rPr>
          <w:rFonts w:cs="Calibri"/>
        </w:rPr>
      </w:pPr>
      <w:r w:rsidRPr="005A5D99">
        <w:rPr>
          <w:rFonts w:cs="Calibri"/>
        </w:rPr>
        <w:t>To ensure that DSN complies with its governing document, charity law, company law and any other relevant legislation or regulations.</w:t>
      </w:r>
    </w:p>
    <w:p w14:paraId="7A3FA88C" w14:textId="77777777" w:rsidR="00E72E38" w:rsidRPr="00FC7AE8" w:rsidRDefault="00E72E38" w:rsidP="00E72E38">
      <w:pPr>
        <w:rPr>
          <w:rFonts w:cs="Calibri"/>
        </w:rPr>
      </w:pPr>
    </w:p>
    <w:p w14:paraId="773206F4" w14:textId="77777777" w:rsidR="00E72E38" w:rsidRPr="00F10F04" w:rsidRDefault="00E72E38" w:rsidP="00E72E38">
      <w:pPr>
        <w:numPr>
          <w:ilvl w:val="0"/>
          <w:numId w:val="2"/>
        </w:numPr>
        <w:spacing w:after="0" w:line="240" w:lineRule="auto"/>
        <w:rPr>
          <w:rFonts w:cs="Calibri"/>
          <w:color w:val="000000" w:themeColor="text1"/>
        </w:rPr>
      </w:pPr>
      <w:r w:rsidRPr="00FC7AE8">
        <w:rPr>
          <w:rFonts w:cs="Calibri"/>
        </w:rPr>
        <w:t xml:space="preserve">To ensure that DSN pursues its objectives as defined </w:t>
      </w:r>
      <w:r w:rsidRPr="00F10F04">
        <w:rPr>
          <w:rFonts w:cs="Calibri"/>
          <w:color w:val="000000" w:themeColor="text1"/>
        </w:rPr>
        <w:t>in the current document containing the Aims and Objectives.</w:t>
      </w:r>
    </w:p>
    <w:p w14:paraId="5541C7D5" w14:textId="77777777" w:rsidR="00E72E38" w:rsidRPr="00FC7AE8" w:rsidRDefault="00E72E38" w:rsidP="00E72E38">
      <w:pPr>
        <w:rPr>
          <w:rFonts w:cs="Calibri"/>
        </w:rPr>
      </w:pPr>
    </w:p>
    <w:p w14:paraId="579C26B2" w14:textId="77777777" w:rsidR="00E72E38" w:rsidRPr="00FC7AE8" w:rsidRDefault="00E72E38" w:rsidP="00E72E38">
      <w:pPr>
        <w:numPr>
          <w:ilvl w:val="0"/>
          <w:numId w:val="2"/>
        </w:numPr>
        <w:spacing w:after="0" w:line="240" w:lineRule="auto"/>
        <w:rPr>
          <w:rFonts w:cs="Calibri"/>
        </w:rPr>
      </w:pPr>
      <w:r w:rsidRPr="00FC7AE8">
        <w:rPr>
          <w:rFonts w:cs="Calibri"/>
        </w:rPr>
        <w:t>To ensure DSN applies its resources in pursuance of its objectives (the charity must not spend money on activities which are not included in its own objectives</w:t>
      </w:r>
      <w:r>
        <w:rPr>
          <w:rFonts w:cs="Calibri"/>
        </w:rPr>
        <w:t>)</w:t>
      </w:r>
    </w:p>
    <w:p w14:paraId="1C855F38" w14:textId="77777777" w:rsidR="00E72E38" w:rsidRPr="00FC7AE8" w:rsidRDefault="00E72E38" w:rsidP="00E72E38">
      <w:pPr>
        <w:rPr>
          <w:rFonts w:cs="Calibri"/>
        </w:rPr>
      </w:pPr>
    </w:p>
    <w:p w14:paraId="43A2B80B" w14:textId="77777777" w:rsidR="00E72E38" w:rsidRPr="00FC7AE8" w:rsidRDefault="00E72E38" w:rsidP="00E72E38">
      <w:pPr>
        <w:numPr>
          <w:ilvl w:val="0"/>
          <w:numId w:val="2"/>
        </w:numPr>
        <w:spacing w:after="0" w:line="240" w:lineRule="auto"/>
        <w:rPr>
          <w:rFonts w:cs="Calibri"/>
        </w:rPr>
      </w:pPr>
      <w:r w:rsidRPr="00FC7AE8">
        <w:rPr>
          <w:rFonts w:cs="Calibri"/>
        </w:rPr>
        <w:t xml:space="preserve">To contribute actively to the Board of Trustees’ role in </w:t>
      </w:r>
      <w:r>
        <w:rPr>
          <w:rFonts w:cs="Calibri"/>
        </w:rPr>
        <w:t>providing</w:t>
      </w:r>
      <w:r w:rsidRPr="00FC7AE8">
        <w:rPr>
          <w:rFonts w:cs="Calibri"/>
        </w:rPr>
        <w:t xml:space="preserve"> strategic direction to DSN, setting overall policy, defining goals and setting targets and evaluating performance against agreed targets.</w:t>
      </w:r>
    </w:p>
    <w:p w14:paraId="547B4986" w14:textId="77777777" w:rsidR="00E72E38" w:rsidRPr="00FC7AE8" w:rsidRDefault="00E72E38" w:rsidP="00E72E38">
      <w:pPr>
        <w:rPr>
          <w:rFonts w:cs="Calibri"/>
        </w:rPr>
      </w:pPr>
    </w:p>
    <w:p w14:paraId="18C0771E" w14:textId="77777777" w:rsidR="00E72E38" w:rsidRPr="00FC7AE8" w:rsidRDefault="00E72E38" w:rsidP="00E72E38">
      <w:pPr>
        <w:numPr>
          <w:ilvl w:val="0"/>
          <w:numId w:val="2"/>
        </w:numPr>
        <w:spacing w:after="0" w:line="240" w:lineRule="auto"/>
        <w:rPr>
          <w:rFonts w:cs="Calibri"/>
        </w:rPr>
      </w:pPr>
      <w:r w:rsidRPr="00FC7AE8">
        <w:rPr>
          <w:rFonts w:cs="Calibri"/>
        </w:rPr>
        <w:t xml:space="preserve">To </w:t>
      </w:r>
      <w:r>
        <w:rPr>
          <w:rFonts w:cs="Calibri"/>
        </w:rPr>
        <w:t>ensure the good name and reputation of DSN is upheld.</w:t>
      </w:r>
    </w:p>
    <w:p w14:paraId="2AA680C8" w14:textId="77777777" w:rsidR="00E72E38" w:rsidRPr="00FC7AE8" w:rsidRDefault="00E72E38" w:rsidP="00E72E38">
      <w:pPr>
        <w:rPr>
          <w:rFonts w:cs="Calibri"/>
        </w:rPr>
      </w:pPr>
    </w:p>
    <w:p w14:paraId="50A74C0D" w14:textId="77777777" w:rsidR="00E72E38" w:rsidRPr="00FC7AE8" w:rsidRDefault="00E72E38" w:rsidP="00E72E38">
      <w:pPr>
        <w:numPr>
          <w:ilvl w:val="0"/>
          <w:numId w:val="2"/>
        </w:numPr>
        <w:spacing w:after="0" w:line="240" w:lineRule="auto"/>
        <w:rPr>
          <w:rFonts w:cs="Calibri"/>
        </w:rPr>
      </w:pPr>
      <w:r w:rsidRPr="00FC7AE8">
        <w:rPr>
          <w:rFonts w:cs="Calibri"/>
        </w:rPr>
        <w:t>To ensure the effective and efficient administration of DSN.</w:t>
      </w:r>
    </w:p>
    <w:p w14:paraId="3D1D6EEE" w14:textId="77777777" w:rsidR="00E72E38" w:rsidRPr="00FC7AE8" w:rsidRDefault="00E72E38" w:rsidP="00E72E38">
      <w:pPr>
        <w:rPr>
          <w:rFonts w:cs="Calibri"/>
        </w:rPr>
      </w:pPr>
    </w:p>
    <w:p w14:paraId="2D3582FE" w14:textId="77777777" w:rsidR="00E72E38" w:rsidRPr="00FC7AE8" w:rsidRDefault="00E72E38" w:rsidP="00E72E38">
      <w:pPr>
        <w:numPr>
          <w:ilvl w:val="0"/>
          <w:numId w:val="2"/>
        </w:numPr>
        <w:spacing w:after="0" w:line="240" w:lineRule="auto"/>
        <w:rPr>
          <w:rFonts w:cs="Calibri"/>
        </w:rPr>
      </w:pPr>
      <w:r w:rsidRPr="00FC7AE8">
        <w:rPr>
          <w:rFonts w:cs="Calibri"/>
        </w:rPr>
        <w:t>To ensure the financial stability of DSN.</w:t>
      </w:r>
    </w:p>
    <w:p w14:paraId="78EF1EA4" w14:textId="77777777" w:rsidR="00E72E38" w:rsidRPr="00FC7AE8" w:rsidRDefault="00E72E38" w:rsidP="00E72E38">
      <w:pPr>
        <w:rPr>
          <w:rFonts w:cs="Calibri"/>
        </w:rPr>
      </w:pPr>
    </w:p>
    <w:p w14:paraId="087767A7" w14:textId="77777777" w:rsidR="00E72E38" w:rsidRPr="00FC7AE8" w:rsidRDefault="00E72E38" w:rsidP="00E72E38">
      <w:pPr>
        <w:numPr>
          <w:ilvl w:val="0"/>
          <w:numId w:val="2"/>
        </w:numPr>
        <w:spacing w:after="0" w:line="240" w:lineRule="auto"/>
        <w:rPr>
          <w:rFonts w:cs="Calibri"/>
        </w:rPr>
      </w:pPr>
      <w:r w:rsidRPr="00FC7AE8">
        <w:rPr>
          <w:rFonts w:cs="Calibri"/>
        </w:rPr>
        <w:t>To protect and manage the property of the charity and to ensure the proper investment of the charity’s funds.</w:t>
      </w:r>
    </w:p>
    <w:p w14:paraId="67D01EB3" w14:textId="77777777" w:rsidR="00E72E38" w:rsidRPr="00FC7AE8" w:rsidRDefault="00E72E38" w:rsidP="00E72E38">
      <w:pPr>
        <w:rPr>
          <w:rFonts w:cs="Calibri"/>
        </w:rPr>
      </w:pPr>
    </w:p>
    <w:p w14:paraId="3636993C" w14:textId="77777777" w:rsidR="00E72E38" w:rsidRPr="00FC7AE8" w:rsidRDefault="00E72E38" w:rsidP="00E72E38">
      <w:pPr>
        <w:numPr>
          <w:ilvl w:val="0"/>
          <w:numId w:val="2"/>
        </w:numPr>
        <w:spacing w:after="0" w:line="240" w:lineRule="auto"/>
        <w:rPr>
          <w:rFonts w:cs="Calibri"/>
        </w:rPr>
      </w:pPr>
      <w:r w:rsidRPr="00FC7AE8">
        <w:rPr>
          <w:rFonts w:cs="Calibri"/>
        </w:rPr>
        <w:t>In addition to the above duties, each Trustee should use any specific skills, knowledge or experience they have to help the Board of Trustees reach sound decisions. This may involve scrutinising Board papers, leading discussions, focusing on key issues, providing advice and guidance on new initiatives or on other issues in which the Trustee has special expertise.</w:t>
      </w:r>
    </w:p>
    <w:p w14:paraId="67A17553" w14:textId="77777777" w:rsidR="00E72E38" w:rsidRPr="00FC7AE8" w:rsidRDefault="00E72E38" w:rsidP="00E72E38">
      <w:pPr>
        <w:pStyle w:val="ListParagraph"/>
        <w:rPr>
          <w:rFonts w:cs="Calibri"/>
        </w:rPr>
      </w:pPr>
    </w:p>
    <w:p w14:paraId="381EEBE3" w14:textId="77777777" w:rsidR="00E72E38" w:rsidRPr="00CD725D" w:rsidRDefault="00E72E38" w:rsidP="00E72E38">
      <w:pPr>
        <w:rPr>
          <w:rFonts w:cs="Calibri"/>
        </w:rPr>
      </w:pPr>
      <w:r w:rsidRPr="00CD725D">
        <w:rPr>
          <w:rFonts w:cs="Calibri"/>
        </w:rPr>
        <w:t xml:space="preserve">Appointment (&amp; removal) of Trustees is governed by the Memorandum of Articles and Association. </w:t>
      </w:r>
    </w:p>
    <w:p w14:paraId="154C2B2D" w14:textId="77777777" w:rsidR="00E72E38" w:rsidRPr="00CD725D" w:rsidRDefault="00E72E38" w:rsidP="00E72E38">
      <w:pPr>
        <w:rPr>
          <w:rFonts w:cs="Calibri"/>
        </w:rPr>
      </w:pPr>
      <w:r w:rsidRPr="00CD725D">
        <w:rPr>
          <w:rFonts w:cs="Calibri"/>
        </w:rPr>
        <w:t xml:space="preserve">All newly appointed Trustees of DSN must have their appointment ratified by the wider membership at the first AGM following </w:t>
      </w:r>
      <w:r>
        <w:rPr>
          <w:rFonts w:cs="Calibri"/>
        </w:rPr>
        <w:t xml:space="preserve">the </w:t>
      </w:r>
      <w:r w:rsidRPr="00CD725D">
        <w:rPr>
          <w:rFonts w:cs="Calibri"/>
        </w:rPr>
        <w:t xml:space="preserve">appointment. </w:t>
      </w:r>
    </w:p>
    <w:p w14:paraId="26210A4E" w14:textId="77777777" w:rsidR="00E72E38" w:rsidRPr="00FC7AE8" w:rsidRDefault="00E72E38" w:rsidP="00E72E38">
      <w:pPr>
        <w:rPr>
          <w:rFonts w:cs="Calibri"/>
        </w:rPr>
      </w:pPr>
      <w:r w:rsidRPr="00FC7AE8">
        <w:rPr>
          <w:rFonts w:cs="Calibri"/>
        </w:rPr>
        <w:t>Previously ratified Trustees will present themselves to the membership for a vote on their continued right to be a Trustee in accordance with the Articles of Association.</w:t>
      </w:r>
    </w:p>
    <w:p w14:paraId="6C16EC22" w14:textId="77777777" w:rsidR="00C50468" w:rsidRDefault="00C50468"/>
    <w:sectPr w:rsidR="00C5046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9B6C" w14:textId="77777777" w:rsidR="00363784" w:rsidRDefault="00363784" w:rsidP="007D4A14">
      <w:pPr>
        <w:spacing w:after="0" w:line="240" w:lineRule="auto"/>
      </w:pPr>
      <w:r>
        <w:separator/>
      </w:r>
    </w:p>
  </w:endnote>
  <w:endnote w:type="continuationSeparator" w:id="0">
    <w:p w14:paraId="6DFE879E" w14:textId="77777777" w:rsidR="00363784" w:rsidRDefault="00363784" w:rsidP="007D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FFB" w14:textId="1C288001" w:rsidR="007D4A14" w:rsidRDefault="00540DC6">
    <w:pPr>
      <w:pStyle w:val="Footer"/>
    </w:pPr>
    <w:r w:rsidRPr="00BF20A5">
      <w:rPr>
        <w:i/>
        <w:iCs/>
        <w:sz w:val="20"/>
        <w:szCs w:val="20"/>
      </w:rPr>
      <w:ptab w:relativeTo="margin" w:alignment="center" w:leader="none"/>
    </w:r>
    <w:r w:rsidRPr="00BF20A5">
      <w:rPr>
        <w:i/>
        <w:iCs/>
        <w:sz w:val="20"/>
        <w:szCs w:val="20"/>
      </w:rPr>
      <w:t>DSN July 2025</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48B1" w14:textId="77777777" w:rsidR="00363784" w:rsidRDefault="00363784" w:rsidP="007D4A14">
      <w:pPr>
        <w:spacing w:after="0" w:line="240" w:lineRule="auto"/>
      </w:pPr>
      <w:r>
        <w:separator/>
      </w:r>
    </w:p>
  </w:footnote>
  <w:footnote w:type="continuationSeparator" w:id="0">
    <w:p w14:paraId="49E409BF" w14:textId="77777777" w:rsidR="00363784" w:rsidRDefault="00363784" w:rsidP="007D4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47F1" w14:textId="4651AF10" w:rsidR="007D4A14" w:rsidRDefault="007D4A14">
    <w:pPr>
      <w:pStyle w:val="Header"/>
    </w:pPr>
    <w:r>
      <w:ptab w:relativeTo="margin" w:alignment="center" w:leader="none"/>
    </w:r>
    <w:r>
      <w:ptab w:relativeTo="margin" w:alignment="right" w:leader="none"/>
    </w:r>
    <w:r>
      <w:rPr>
        <w:noProof/>
      </w:rPr>
      <w:drawing>
        <wp:inline distT="0" distB="0" distL="0" distR="0" wp14:anchorId="6A6A7028" wp14:editId="67596789">
          <wp:extent cx="791442" cy="393700"/>
          <wp:effectExtent l="0" t="0" r="8890" b="6350"/>
          <wp:docPr id="166214814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48145"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96914" cy="3964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5AC3"/>
    <w:multiLevelType w:val="hybridMultilevel"/>
    <w:tmpl w:val="4524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D163E9"/>
    <w:multiLevelType w:val="singleLevel"/>
    <w:tmpl w:val="76169F16"/>
    <w:lvl w:ilvl="0">
      <w:start w:val="1"/>
      <w:numFmt w:val="decimal"/>
      <w:lvlText w:val="%1."/>
      <w:lvlJc w:val="left"/>
      <w:pPr>
        <w:tabs>
          <w:tab w:val="num" w:pos="360"/>
        </w:tabs>
        <w:ind w:left="360" w:hanging="360"/>
      </w:pPr>
      <w:rPr>
        <w:rFonts w:hint="default"/>
      </w:rPr>
    </w:lvl>
  </w:abstractNum>
  <w:num w:numId="1" w16cid:durableId="1384326484">
    <w:abstractNumId w:val="0"/>
  </w:num>
  <w:num w:numId="2" w16cid:durableId="1802265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AC"/>
    <w:rsid w:val="00090AA4"/>
    <w:rsid w:val="000945E3"/>
    <w:rsid w:val="00263562"/>
    <w:rsid w:val="002E1EF4"/>
    <w:rsid w:val="00363784"/>
    <w:rsid w:val="00540DC6"/>
    <w:rsid w:val="00580F80"/>
    <w:rsid w:val="00642A63"/>
    <w:rsid w:val="00692B8B"/>
    <w:rsid w:val="007064E5"/>
    <w:rsid w:val="007D4A14"/>
    <w:rsid w:val="007E2BA2"/>
    <w:rsid w:val="00920752"/>
    <w:rsid w:val="009D54B0"/>
    <w:rsid w:val="00AB53FE"/>
    <w:rsid w:val="00BF20A5"/>
    <w:rsid w:val="00C50468"/>
    <w:rsid w:val="00C953E6"/>
    <w:rsid w:val="00E34584"/>
    <w:rsid w:val="00E72E38"/>
    <w:rsid w:val="00EE67AC"/>
    <w:rsid w:val="00FB5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C85CA"/>
  <w15:chartTrackingRefBased/>
  <w15:docId w15:val="{1C9D39B3-C3E6-4644-BE82-1CAACC1F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7AC"/>
    <w:rPr>
      <w:rFonts w:eastAsiaTheme="majorEastAsia" w:cstheme="majorBidi"/>
      <w:color w:val="272727" w:themeColor="text1" w:themeTint="D8"/>
    </w:rPr>
  </w:style>
  <w:style w:type="paragraph" w:styleId="Title">
    <w:name w:val="Title"/>
    <w:basedOn w:val="Normal"/>
    <w:next w:val="Normal"/>
    <w:link w:val="TitleChar"/>
    <w:uiPriority w:val="10"/>
    <w:qFormat/>
    <w:rsid w:val="00EE6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7AC"/>
    <w:pPr>
      <w:spacing w:before="160"/>
      <w:jc w:val="center"/>
    </w:pPr>
    <w:rPr>
      <w:i/>
      <w:iCs/>
      <w:color w:val="404040" w:themeColor="text1" w:themeTint="BF"/>
    </w:rPr>
  </w:style>
  <w:style w:type="character" w:customStyle="1" w:styleId="QuoteChar">
    <w:name w:val="Quote Char"/>
    <w:basedOn w:val="DefaultParagraphFont"/>
    <w:link w:val="Quote"/>
    <w:uiPriority w:val="29"/>
    <w:rsid w:val="00EE67AC"/>
    <w:rPr>
      <w:i/>
      <w:iCs/>
      <w:color w:val="404040" w:themeColor="text1" w:themeTint="BF"/>
    </w:rPr>
  </w:style>
  <w:style w:type="paragraph" w:styleId="ListParagraph">
    <w:name w:val="List Paragraph"/>
    <w:basedOn w:val="Normal"/>
    <w:uiPriority w:val="34"/>
    <w:qFormat/>
    <w:rsid w:val="00EE67AC"/>
    <w:pPr>
      <w:ind w:left="720"/>
      <w:contextualSpacing/>
    </w:pPr>
  </w:style>
  <w:style w:type="character" w:styleId="IntenseEmphasis">
    <w:name w:val="Intense Emphasis"/>
    <w:basedOn w:val="DefaultParagraphFont"/>
    <w:uiPriority w:val="21"/>
    <w:qFormat/>
    <w:rsid w:val="00EE67AC"/>
    <w:rPr>
      <w:i/>
      <w:iCs/>
      <w:color w:val="0F4761" w:themeColor="accent1" w:themeShade="BF"/>
    </w:rPr>
  </w:style>
  <w:style w:type="paragraph" w:styleId="IntenseQuote">
    <w:name w:val="Intense Quote"/>
    <w:basedOn w:val="Normal"/>
    <w:next w:val="Normal"/>
    <w:link w:val="IntenseQuoteChar"/>
    <w:uiPriority w:val="30"/>
    <w:qFormat/>
    <w:rsid w:val="00EE6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7AC"/>
    <w:rPr>
      <w:i/>
      <w:iCs/>
      <w:color w:val="0F4761" w:themeColor="accent1" w:themeShade="BF"/>
    </w:rPr>
  </w:style>
  <w:style w:type="character" w:styleId="IntenseReference">
    <w:name w:val="Intense Reference"/>
    <w:basedOn w:val="DefaultParagraphFont"/>
    <w:uiPriority w:val="32"/>
    <w:qFormat/>
    <w:rsid w:val="00EE67AC"/>
    <w:rPr>
      <w:b/>
      <w:bCs/>
      <w:smallCaps/>
      <w:color w:val="0F4761" w:themeColor="accent1" w:themeShade="BF"/>
      <w:spacing w:val="5"/>
    </w:rPr>
  </w:style>
  <w:style w:type="character" w:styleId="Hyperlink">
    <w:name w:val="Hyperlink"/>
    <w:basedOn w:val="DefaultParagraphFont"/>
    <w:uiPriority w:val="99"/>
    <w:unhideWhenUsed/>
    <w:rsid w:val="00C50468"/>
    <w:rPr>
      <w:color w:val="467886" w:themeColor="hyperlink"/>
      <w:u w:val="single"/>
    </w:rPr>
  </w:style>
  <w:style w:type="character" w:styleId="UnresolvedMention">
    <w:name w:val="Unresolved Mention"/>
    <w:basedOn w:val="DefaultParagraphFont"/>
    <w:uiPriority w:val="99"/>
    <w:semiHidden/>
    <w:unhideWhenUsed/>
    <w:rsid w:val="00C50468"/>
    <w:rPr>
      <w:color w:val="605E5C"/>
      <w:shd w:val="clear" w:color="auto" w:fill="E1DFDD"/>
    </w:rPr>
  </w:style>
  <w:style w:type="paragraph" w:styleId="Header">
    <w:name w:val="header"/>
    <w:basedOn w:val="Normal"/>
    <w:link w:val="HeaderChar"/>
    <w:uiPriority w:val="99"/>
    <w:unhideWhenUsed/>
    <w:rsid w:val="007D4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14"/>
  </w:style>
  <w:style w:type="paragraph" w:styleId="Footer">
    <w:name w:val="footer"/>
    <w:basedOn w:val="Normal"/>
    <w:link w:val="FooterChar"/>
    <w:uiPriority w:val="99"/>
    <w:unhideWhenUsed/>
    <w:rsid w:val="007D4A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5046">
      <w:bodyDiv w:val="1"/>
      <w:marLeft w:val="0"/>
      <w:marRight w:val="0"/>
      <w:marTop w:val="0"/>
      <w:marBottom w:val="0"/>
      <w:divBdr>
        <w:top w:val="none" w:sz="0" w:space="0" w:color="auto"/>
        <w:left w:val="none" w:sz="0" w:space="0" w:color="auto"/>
        <w:bottom w:val="none" w:sz="0" w:space="0" w:color="auto"/>
        <w:right w:val="none" w:sz="0" w:space="0" w:color="auto"/>
      </w:divBdr>
    </w:div>
    <w:div w:id="1250845560">
      <w:bodyDiv w:val="1"/>
      <w:marLeft w:val="0"/>
      <w:marRight w:val="0"/>
      <w:marTop w:val="0"/>
      <w:marBottom w:val="0"/>
      <w:divBdr>
        <w:top w:val="none" w:sz="0" w:space="0" w:color="auto"/>
        <w:left w:val="none" w:sz="0" w:space="0" w:color="auto"/>
        <w:bottom w:val="none" w:sz="0" w:space="0" w:color="auto"/>
        <w:right w:val="none" w:sz="0" w:space="0" w:color="auto"/>
      </w:divBdr>
    </w:div>
    <w:div w:id="1709915508">
      <w:bodyDiv w:val="1"/>
      <w:marLeft w:val="0"/>
      <w:marRight w:val="0"/>
      <w:marTop w:val="0"/>
      <w:marBottom w:val="0"/>
      <w:divBdr>
        <w:top w:val="none" w:sz="0" w:space="0" w:color="auto"/>
        <w:left w:val="none" w:sz="0" w:space="0" w:color="auto"/>
        <w:bottom w:val="none" w:sz="0" w:space="0" w:color="auto"/>
        <w:right w:val="none" w:sz="0" w:space="0" w:color="auto"/>
      </w:divBdr>
    </w:div>
    <w:div w:id="193508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humphries@dsnonlin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Humphries</dc:creator>
  <cp:keywords/>
  <dc:description/>
  <cp:lastModifiedBy>Lynne Humphries</cp:lastModifiedBy>
  <cp:revision>2</cp:revision>
  <dcterms:created xsi:type="dcterms:W3CDTF">2025-08-19T08:02:00Z</dcterms:created>
  <dcterms:modified xsi:type="dcterms:W3CDTF">2025-08-19T08:02:00Z</dcterms:modified>
</cp:coreProperties>
</file>